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CF779" w14:textId="77777777" w:rsidR="00A75328" w:rsidRPr="00862317" w:rsidRDefault="00A75328" w:rsidP="00A75328">
      <w:pPr>
        <w:jc w:val="center"/>
        <w:rPr>
          <w:b/>
          <w:sz w:val="28"/>
          <w:szCs w:val="28"/>
        </w:rPr>
      </w:pPr>
      <w:r w:rsidRPr="00862317">
        <w:rPr>
          <w:b/>
          <w:sz w:val="28"/>
          <w:szCs w:val="28"/>
        </w:rPr>
        <w:t>Зарубежные земельно-кадастровые системы</w:t>
      </w:r>
    </w:p>
    <w:p w14:paraId="257ED96A" w14:textId="77777777" w:rsidR="00A75328" w:rsidRPr="00862317" w:rsidRDefault="00A75328" w:rsidP="00A75328">
      <w:pPr>
        <w:ind w:firstLine="709"/>
        <w:jc w:val="both"/>
        <w:rPr>
          <w:b/>
          <w:sz w:val="28"/>
          <w:szCs w:val="28"/>
        </w:rPr>
      </w:pPr>
    </w:p>
    <w:p w14:paraId="0E67861C" w14:textId="46C61AFE" w:rsidR="00A75328" w:rsidRPr="00862317" w:rsidRDefault="00A75328" w:rsidP="00A75328">
      <w:pPr>
        <w:pStyle w:val="6"/>
        <w:ind w:firstLine="709"/>
        <w:jc w:val="both"/>
        <w:rPr>
          <w:b w:val="0"/>
          <w:szCs w:val="28"/>
        </w:rPr>
      </w:pPr>
      <w:r w:rsidRPr="00862317">
        <w:rPr>
          <w:b w:val="0"/>
          <w:szCs w:val="28"/>
        </w:rPr>
        <w:t>Цель: подготовить доклад об особенностях возникновения и ведения земельного кадастра в зарубежных странах</w:t>
      </w:r>
      <w:r>
        <w:rPr>
          <w:b w:val="0"/>
          <w:szCs w:val="28"/>
        </w:rPr>
        <w:t xml:space="preserve"> (Подготовить презентацию</w:t>
      </w:r>
      <w:r w:rsidRPr="00862317">
        <w:rPr>
          <w:b w:val="0"/>
          <w:szCs w:val="28"/>
        </w:rPr>
        <w:t>).</w:t>
      </w:r>
    </w:p>
    <w:p w14:paraId="3490A867" w14:textId="77777777" w:rsidR="00A75328" w:rsidRPr="00862317" w:rsidRDefault="00A75328" w:rsidP="00A75328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Литература: </w:t>
      </w:r>
    </w:p>
    <w:p w14:paraId="2C995528" w14:textId="77777777" w:rsidR="00A75328" w:rsidRPr="00862317" w:rsidRDefault="00A75328" w:rsidP="00A75328">
      <w:pPr>
        <w:ind w:firstLine="709"/>
        <w:jc w:val="both"/>
        <w:rPr>
          <w:sz w:val="28"/>
          <w:szCs w:val="28"/>
        </w:rPr>
      </w:pPr>
      <w:r w:rsidRPr="00862317">
        <w:rPr>
          <w:sz w:val="28"/>
          <w:szCs w:val="28"/>
        </w:rPr>
        <w:t xml:space="preserve">1 Варламов А.А., Гальченко С.А. Земельный кадастр: в 6 т. – М.: </w:t>
      </w:r>
      <w:proofErr w:type="spellStart"/>
      <w:r w:rsidRPr="00862317">
        <w:rPr>
          <w:sz w:val="28"/>
          <w:szCs w:val="28"/>
        </w:rPr>
        <w:t>КолосС</w:t>
      </w:r>
      <w:proofErr w:type="spellEnd"/>
      <w:r w:rsidRPr="00862317">
        <w:rPr>
          <w:sz w:val="28"/>
          <w:szCs w:val="28"/>
        </w:rPr>
        <w:t>, 2003 – 2006</w:t>
      </w:r>
    </w:p>
    <w:p w14:paraId="11649BED" w14:textId="77777777" w:rsidR="00A75328" w:rsidRPr="00862317" w:rsidRDefault="00A75328" w:rsidP="00A75328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>2 Журнал «Кадастровый вестник». – М.: ФГУП «ФКЦ «Земля»», 2005 – 2012</w:t>
      </w:r>
    </w:p>
    <w:p w14:paraId="5BBE9602" w14:textId="77777777" w:rsidR="00A75328" w:rsidRPr="00862317" w:rsidRDefault="00A75328" w:rsidP="00A75328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>3 Журнал «Землеустройство, кадастр и мониторинг земель». – М.: Издательский дом «Панорама», 2005 – 2012</w:t>
      </w:r>
    </w:p>
    <w:p w14:paraId="398DAC6F" w14:textId="77777777" w:rsidR="00A75328" w:rsidRPr="00862317" w:rsidRDefault="00A75328" w:rsidP="00A75328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>4 Журнал «Кадастр недвижимости». – М.: НП «Кадастровые инженеры», 2005 – 2012</w:t>
      </w:r>
    </w:p>
    <w:p w14:paraId="0B1CF2C6" w14:textId="77777777" w:rsidR="00A75328" w:rsidRPr="00862317" w:rsidRDefault="00A75328" w:rsidP="00A75328">
      <w:pPr>
        <w:pStyle w:val="a3"/>
        <w:spacing w:line="240" w:lineRule="auto"/>
        <w:ind w:firstLine="709"/>
        <w:jc w:val="both"/>
        <w:rPr>
          <w:szCs w:val="28"/>
        </w:rPr>
      </w:pPr>
      <w:r w:rsidRPr="00862317">
        <w:rPr>
          <w:szCs w:val="28"/>
        </w:rPr>
        <w:t xml:space="preserve">5 Материалы </w:t>
      </w:r>
      <w:r w:rsidRPr="00862317">
        <w:rPr>
          <w:szCs w:val="28"/>
          <w:lang w:val="en-US"/>
        </w:rPr>
        <w:t>Internet.</w:t>
      </w:r>
    </w:p>
    <w:p w14:paraId="3E0FA2DB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647"/>
    <w:rsid w:val="00A75328"/>
    <w:rsid w:val="00E6664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2D157"/>
  <w15:chartTrackingRefBased/>
  <w15:docId w15:val="{E2079B9F-69FE-41CE-BCEC-2DA2FB93D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3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6">
    <w:name w:val="heading 6"/>
    <w:basedOn w:val="a"/>
    <w:next w:val="a"/>
    <w:link w:val="60"/>
    <w:qFormat/>
    <w:rsid w:val="00A75328"/>
    <w:pPr>
      <w:keepNext/>
      <w:jc w:val="center"/>
      <w:outlineLvl w:val="5"/>
    </w:pPr>
    <w:rPr>
      <w:b/>
      <w:sz w:val="2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A75328"/>
    <w:rPr>
      <w:rFonts w:ascii="Times New Roman" w:eastAsia="Times New Roman" w:hAnsi="Times New Roman" w:cs="Times New Roman"/>
      <w:b/>
      <w:sz w:val="28"/>
      <w:szCs w:val="24"/>
      <w:lang w:val="ru-RU" w:eastAsia="ko-KR"/>
    </w:rPr>
  </w:style>
  <w:style w:type="paragraph" w:styleId="a3">
    <w:name w:val="Body Text"/>
    <w:basedOn w:val="a"/>
    <w:link w:val="a4"/>
    <w:rsid w:val="00A75328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rsid w:val="00A75328"/>
    <w:rPr>
      <w:rFonts w:ascii="Times New Roman" w:eastAsia="Times New Roman" w:hAnsi="Times New Roman" w:cs="Times New Roman"/>
      <w:sz w:val="28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2020-11-28T11:03:00Z</dcterms:created>
  <dcterms:modified xsi:type="dcterms:W3CDTF">2020-11-28T11:03:00Z</dcterms:modified>
</cp:coreProperties>
</file>